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72" w:rsidRDefault="00720672" w:rsidP="00720672">
      <w:pPr>
        <w:pStyle w:val="Heading1"/>
      </w:pPr>
      <w:r>
        <w:t>5. kafli Stjórn Blindrafélagsins.</w:t>
      </w:r>
    </w:p>
    <w:p w:rsidR="00720672" w:rsidRDefault="00720672" w:rsidP="00720672">
      <w:r>
        <w:t>10. gr.</w:t>
      </w:r>
    </w:p>
    <w:p w:rsidR="00720672" w:rsidRDefault="00720672" w:rsidP="00720672">
      <w:r>
        <w:t xml:space="preserve">Stjórn Blindrafélagsins skal kjörin á aðalfundi, hana skipa fimm aðalmenn og fjórir varamenn. </w:t>
      </w:r>
    </w:p>
    <w:p w:rsidR="00720672" w:rsidRDefault="00720672" w:rsidP="00720672">
      <w:r>
        <w:t>Atkvæðamagn ræður hverjir eru kjörnir í aðalstjórn eða varastjórn.</w:t>
      </w:r>
    </w:p>
    <w:p w:rsidR="00720672" w:rsidRDefault="00720672" w:rsidP="00720672">
      <w:r>
        <w:t>Formaður skal kjörinn sérstaklega til tveggja ára. Stjórnin velur úr hópi sínum varaformann, gjaldkera, ritara og meðstjórnanda.</w:t>
      </w:r>
    </w:p>
    <w:p w:rsidR="00720672" w:rsidRDefault="00720672" w:rsidP="00720672">
      <w:r>
        <w:t>Stjórnarmenn og varamenn skulu kosnir til tveggja ára í senn þannig að árlega skulu kosnir tveir aðalmenn og tveir varamenn og jafnmargir gangi úr stjórn. Varamenn taka sæti aðalmanna er kosnir voru til sama tíma í forföllum þeirra, fyrst sá er fleiri atkvæði hefur að baki sér. Séu varamenn, er kosnir voru til sama tíma, ekki tiltækir skal varamaður, sem kjörinn hefur verið á öðrum aðalfundi, taka sæti stjórnarmanns eftir sömu reglu um atkvæðamagn. Falli stjórnarmaður frá eða gangi úr stjórn félagsins tekur varamaður sæti hans á sama hátt og situr út kjörtíma þess stjórnarmanns.</w:t>
      </w:r>
    </w:p>
    <w:p w:rsidR="00720672" w:rsidRDefault="00720672" w:rsidP="00720672">
      <w:r>
        <w:t>Félagsmenn og bakhjarlar Blindrafélagsins eru kjörgengir til stjórnar. Þó mega ekki fleiri en tveir úr hópi bakhjarla sitja í stjórn félagsins hverju sinni.</w:t>
      </w:r>
    </w:p>
    <w:p w:rsidR="008524D9" w:rsidRDefault="008524D9"/>
    <w:p w:rsidR="001F6B20" w:rsidRDefault="001F6B20"/>
    <w:p w:rsidR="001F6B20" w:rsidRDefault="001F6B20">
      <w:r>
        <w:t>Reykjavík, 17. Apríl 2015</w:t>
      </w:r>
    </w:p>
    <w:p w:rsidR="001F6B20" w:rsidRDefault="001F6B20"/>
    <w:p w:rsidR="001F6B20" w:rsidRDefault="001F6B20">
      <w:r>
        <w:t>Gísli Helgason</w:t>
      </w:r>
    </w:p>
    <w:p w:rsidR="001F6B20" w:rsidRDefault="001F6B20"/>
    <w:p w:rsidR="001F6B20" w:rsidRDefault="001F6B20">
      <w:r>
        <w:t>Eyþór Kamban Þrastarson</w:t>
      </w:r>
    </w:p>
    <w:p w:rsidR="001F6B20" w:rsidRDefault="001F6B20"/>
    <w:p w:rsidR="001F6B20" w:rsidRDefault="001F6B20">
      <w:r>
        <w:t>Ólafur Þór Jónsson.</w:t>
      </w:r>
    </w:p>
    <w:p w:rsidR="001F6B20" w:rsidRDefault="001F6B20"/>
    <w:p w:rsidR="001F6B20" w:rsidRDefault="001F6B20">
      <w:bookmarkStart w:id="0" w:name="_GoBack"/>
      <w:bookmarkEnd w:id="0"/>
    </w:p>
    <w:sectPr w:rsidR="001F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A2"/>
    <w:rsid w:val="001F6B20"/>
    <w:rsid w:val="00720672"/>
    <w:rsid w:val="008524D9"/>
    <w:rsid w:val="00B5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672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672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672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672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Notandi</dc:creator>
  <cp:keywords/>
  <dc:description/>
  <cp:lastModifiedBy>Notandi</cp:lastModifiedBy>
  <cp:revision>3</cp:revision>
  <dcterms:created xsi:type="dcterms:W3CDTF">2015-04-17T11:44:00Z</dcterms:created>
  <dcterms:modified xsi:type="dcterms:W3CDTF">2015-04-17T12:30:00Z</dcterms:modified>
</cp:coreProperties>
</file>